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2B" w:rsidRDefault="00B7242B" w:rsidP="00B7242B">
      <w:pPr>
        <w:pStyle w:val="Heading4"/>
        <w:ind w:left="0"/>
      </w:pPr>
      <w:bookmarkStart w:id="0" w:name="_Toc463988042"/>
      <w:bookmarkStart w:id="1" w:name="_GoBack"/>
      <w:bookmarkEnd w:id="1"/>
      <w:r w:rsidRPr="00C23E66">
        <w:t xml:space="preserve">Sample </w:t>
      </w:r>
      <w:r>
        <w:t>Contractor/</w:t>
      </w:r>
      <w:r w:rsidRPr="00C23E66">
        <w:t>Supplier Evaluation Template</w:t>
      </w:r>
      <w:bookmarkEnd w:id="0"/>
    </w:p>
    <w:p w:rsidR="00B7242B" w:rsidRPr="00147C6C" w:rsidRDefault="00B7242B" w:rsidP="00B7242B"/>
    <w:tbl>
      <w:tblPr>
        <w:tblW w:w="10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Look w:val="00A0" w:firstRow="1" w:lastRow="0" w:firstColumn="1" w:lastColumn="0" w:noHBand="0" w:noVBand="0"/>
      </w:tblPr>
      <w:tblGrid>
        <w:gridCol w:w="811"/>
        <w:gridCol w:w="2022"/>
        <w:gridCol w:w="972"/>
        <w:gridCol w:w="3969"/>
        <w:gridCol w:w="1202"/>
        <w:gridCol w:w="7"/>
        <w:gridCol w:w="1186"/>
        <w:gridCol w:w="7"/>
      </w:tblGrid>
      <w:tr w:rsidR="00B7242B" w:rsidRPr="0007057C" w:rsidTr="00F44171">
        <w:trPr>
          <w:trHeight w:val="638"/>
        </w:trPr>
        <w:tc>
          <w:tcPr>
            <w:tcW w:w="10176" w:type="dxa"/>
            <w:gridSpan w:val="8"/>
            <w:tcBorders>
              <w:top w:val="single" w:sz="18" w:space="0" w:color="000000"/>
            </w:tcBorders>
            <w:shd w:val="clear" w:color="auto" w:fill="17365D"/>
          </w:tcPr>
          <w:p w:rsidR="00B7242B" w:rsidRPr="0007057C" w:rsidRDefault="00B7242B" w:rsidP="00F44171">
            <w:pPr>
              <w:ind w:left="13"/>
            </w:pPr>
            <w:r w:rsidRPr="0007057C">
              <w:t>Supplier Evaluation</w:t>
            </w:r>
          </w:p>
        </w:tc>
      </w:tr>
      <w:tr w:rsidR="00B7242B" w:rsidRPr="0007057C" w:rsidTr="00F44171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B7242B" w:rsidRPr="0007057C" w:rsidRDefault="00B7242B" w:rsidP="00F44171">
            <w:pPr>
              <w:spacing w:line="240" w:lineRule="auto"/>
              <w:ind w:left="11"/>
              <w:contextualSpacing/>
              <w:rPr>
                <w:b/>
              </w:rPr>
            </w:pPr>
            <w:r w:rsidRPr="0007057C">
              <w:t>Organization name: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B7242B" w:rsidRPr="0007057C" w:rsidRDefault="00B7242B" w:rsidP="00F44171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B7242B" w:rsidRPr="0007057C" w:rsidTr="00F44171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B7242B" w:rsidRPr="0007057C" w:rsidRDefault="00B7242B" w:rsidP="00F44171">
            <w:pPr>
              <w:spacing w:line="240" w:lineRule="auto"/>
              <w:ind w:left="11"/>
              <w:contextualSpacing/>
              <w:rPr>
                <w:b/>
              </w:rPr>
            </w:pPr>
            <w:r w:rsidRPr="0007057C">
              <w:t>Service / goods to be provided: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B7242B" w:rsidRPr="0007057C" w:rsidRDefault="00B7242B" w:rsidP="00F44171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B7242B" w:rsidRPr="0007057C" w:rsidTr="00F44171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B7242B" w:rsidRPr="0007057C" w:rsidRDefault="00B7242B" w:rsidP="00F44171">
            <w:pPr>
              <w:spacing w:line="240" w:lineRule="auto"/>
              <w:ind w:left="11"/>
              <w:contextualSpacing/>
              <w:rPr>
                <w:b/>
              </w:rPr>
            </w:pPr>
            <w:r w:rsidRPr="0007057C">
              <w:t>RFP / Tender reference #: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B7242B" w:rsidRPr="0007057C" w:rsidRDefault="00B7242B" w:rsidP="00F44171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B7242B" w:rsidRPr="0007057C" w:rsidTr="00F44171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B7242B" w:rsidRPr="0007057C" w:rsidRDefault="00B7242B" w:rsidP="00F44171">
            <w:pPr>
              <w:spacing w:line="240" w:lineRule="auto"/>
              <w:ind w:left="11"/>
              <w:contextualSpacing/>
            </w:pPr>
            <w:r w:rsidRPr="0007057C">
              <w:t>Value of contract: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B7242B" w:rsidRPr="0007057C" w:rsidRDefault="00B7242B" w:rsidP="00F44171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B7242B" w:rsidRPr="0007057C" w:rsidTr="00F44171">
        <w:trPr>
          <w:gridAfter w:val="1"/>
          <w:wAfter w:w="7" w:type="dxa"/>
          <w:trHeight w:val="224"/>
        </w:trPr>
        <w:tc>
          <w:tcPr>
            <w:tcW w:w="811" w:type="dxa"/>
            <w:shd w:val="clear" w:color="auto" w:fill="808080"/>
          </w:tcPr>
          <w:p w:rsidR="00B7242B" w:rsidRPr="0007057C" w:rsidRDefault="00B7242B" w:rsidP="00F44171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Cs/>
                <w:color w:val="FFFFFF"/>
              </w:rPr>
            </w:pPr>
          </w:p>
        </w:tc>
        <w:tc>
          <w:tcPr>
            <w:tcW w:w="2994" w:type="dxa"/>
            <w:gridSpan w:val="2"/>
            <w:shd w:val="clear" w:color="auto" w:fill="808080"/>
          </w:tcPr>
          <w:p w:rsidR="00B7242B" w:rsidRPr="0007057C" w:rsidRDefault="00B7242B" w:rsidP="00F44171">
            <w:pPr>
              <w:ind w:left="0"/>
              <w:contextualSpacing/>
            </w:pPr>
            <w:r w:rsidRPr="0007057C">
              <w:t>Criteria</w:t>
            </w:r>
          </w:p>
        </w:tc>
        <w:tc>
          <w:tcPr>
            <w:tcW w:w="3969" w:type="dxa"/>
            <w:shd w:val="clear" w:color="auto" w:fill="808080"/>
          </w:tcPr>
          <w:p w:rsidR="00B7242B" w:rsidRPr="0007057C" w:rsidRDefault="00B7242B" w:rsidP="00F44171">
            <w:pPr>
              <w:ind w:left="0"/>
              <w:contextualSpacing/>
            </w:pPr>
            <w:r w:rsidRPr="0007057C">
              <w:t>Details / Comments</w:t>
            </w:r>
          </w:p>
        </w:tc>
        <w:tc>
          <w:tcPr>
            <w:tcW w:w="1202" w:type="dxa"/>
            <w:shd w:val="clear" w:color="auto" w:fill="808080"/>
          </w:tcPr>
          <w:p w:rsidR="00B7242B" w:rsidRPr="0007057C" w:rsidRDefault="00B7242B" w:rsidP="00F44171">
            <w:pPr>
              <w:ind w:left="0"/>
              <w:contextualSpacing/>
            </w:pPr>
            <w:r w:rsidRPr="0007057C">
              <w:t>Value</w:t>
            </w:r>
          </w:p>
        </w:tc>
        <w:tc>
          <w:tcPr>
            <w:tcW w:w="1193" w:type="dxa"/>
            <w:gridSpan w:val="2"/>
            <w:shd w:val="clear" w:color="auto" w:fill="808080"/>
          </w:tcPr>
          <w:p w:rsidR="00B7242B" w:rsidRPr="0007057C" w:rsidRDefault="00B7242B" w:rsidP="00F44171">
            <w:pPr>
              <w:ind w:left="0"/>
              <w:contextualSpacing/>
            </w:pPr>
            <w:r w:rsidRPr="0007057C">
              <w:t>Score</w:t>
            </w: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1.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 xml:space="preserve">RFP or other requirements </w:t>
            </w: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(list here)</w:t>
            </w: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xxx</w:t>
            </w: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xxx</w:t>
            </w: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 xml:space="preserve">xxx 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Describe any areas of concern or where requirements were not met….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2.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Qualifications and experience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Do they have the appropriate qualifications and experience to perform the work?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3.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Terms and conditions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Are their terms and conditions acceptable to the First Nation?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</w:t>
            </w: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4.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Has the organization worked previously with the First Nation? Provide details and an evaluation of the work.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Evaluate the First Nation’s previous experience with this supplier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5.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6.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7.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8.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9.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10.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proofErr w:type="spellStart"/>
            <w:r w:rsidRPr="0007057C">
              <w:t>xxxx</w:t>
            </w:r>
            <w:proofErr w:type="spellEnd"/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11.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Price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Evaluation of the price, results of previous criteria.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811" w:type="dxa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12.</w:t>
            </w:r>
          </w:p>
        </w:tc>
        <w:tc>
          <w:tcPr>
            <w:tcW w:w="2994" w:type="dxa"/>
            <w:gridSpan w:val="2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Other considerations?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B7242B" w:rsidRPr="00C662CA" w:rsidRDefault="00B7242B" w:rsidP="00F44171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C662CA">
              <w:rPr>
                <w:i/>
                <w:sz w:val="18"/>
              </w:rPr>
              <w:t>Anything not covered above that should be included in evaluation the supplier i.e. inclusion of local content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</w:tr>
      <w:tr w:rsidR="00B7242B" w:rsidRPr="0007057C" w:rsidTr="00F44171">
        <w:trPr>
          <w:gridAfter w:val="1"/>
          <w:wAfter w:w="7" w:type="dxa"/>
        </w:trPr>
        <w:tc>
          <w:tcPr>
            <w:tcW w:w="7774" w:type="dxa"/>
            <w:gridSpan w:val="4"/>
            <w:shd w:val="clear" w:color="auto" w:fill="BFBFBF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Evaluation</w:t>
            </w:r>
          </w:p>
        </w:tc>
        <w:tc>
          <w:tcPr>
            <w:tcW w:w="1202" w:type="dxa"/>
            <w:shd w:val="clear" w:color="auto" w:fill="BFBFBF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Score:</w:t>
            </w:r>
          </w:p>
        </w:tc>
        <w:tc>
          <w:tcPr>
            <w:tcW w:w="1193" w:type="dxa"/>
            <w:gridSpan w:val="2"/>
            <w:shd w:val="clear" w:color="auto" w:fill="BFBFBF"/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##/##</w:t>
            </w:r>
          </w:p>
        </w:tc>
      </w:tr>
      <w:tr w:rsidR="00B7242B" w:rsidRPr="0007057C" w:rsidTr="00F44171">
        <w:tc>
          <w:tcPr>
            <w:tcW w:w="8983" w:type="dxa"/>
            <w:gridSpan w:val="6"/>
            <w:tcBorders>
              <w:bottom w:val="single" w:sz="18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Overall comments / recommendation:</w:t>
            </w: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bottom w:val="single" w:sz="18" w:space="0" w:color="000000"/>
            </w:tcBorders>
          </w:tcPr>
          <w:p w:rsidR="00B7242B" w:rsidRPr="0007057C" w:rsidRDefault="00B7242B" w:rsidP="00F44171">
            <w:pPr>
              <w:spacing w:line="240" w:lineRule="auto"/>
              <w:ind w:left="0"/>
              <w:contextualSpacing/>
            </w:pPr>
            <w:r w:rsidRPr="0007057C">
              <w:t>%</w:t>
            </w:r>
          </w:p>
        </w:tc>
      </w:tr>
    </w:tbl>
    <w:p w:rsidR="00B7242B" w:rsidRPr="009923B5" w:rsidRDefault="00B7242B" w:rsidP="00B7242B">
      <w:pPr>
        <w:ind w:left="0"/>
        <w:rPr>
          <w:b/>
          <w:u w:val="single"/>
        </w:rPr>
      </w:pPr>
      <w:r w:rsidRPr="009923B5">
        <w:rPr>
          <w:b/>
          <w:u w:val="single"/>
        </w:rPr>
        <w:t xml:space="preserve">Attachments: </w:t>
      </w:r>
    </w:p>
    <w:p w:rsidR="00B7242B" w:rsidRDefault="00B7242B" w:rsidP="00B7242B">
      <w:pPr>
        <w:pStyle w:val="ListParagraph"/>
        <w:numPr>
          <w:ilvl w:val="0"/>
          <w:numId w:val="1"/>
        </w:numPr>
      </w:pPr>
      <w:r>
        <w:t>Contractor/</w:t>
      </w:r>
      <w:r w:rsidRPr="00C23E66">
        <w:t>Supplier response to RFP/Tendering</w:t>
      </w:r>
    </w:p>
    <w:p w:rsidR="00B7242B" w:rsidRDefault="00B7242B" w:rsidP="00B7242B">
      <w:pPr>
        <w:pStyle w:val="ListParagraph"/>
        <w:numPr>
          <w:ilvl w:val="0"/>
          <w:numId w:val="1"/>
        </w:numPr>
      </w:pPr>
      <w:r w:rsidRPr="00C23E66">
        <w:t xml:space="preserve">Results of any previous </w:t>
      </w:r>
      <w:r>
        <w:t>contractor/</w:t>
      </w:r>
      <w:r w:rsidRPr="00C23E66">
        <w:t>supplier evaluations</w:t>
      </w:r>
    </w:p>
    <w:p w:rsidR="00B7242B" w:rsidRDefault="00B7242B" w:rsidP="00B7242B">
      <w:pPr>
        <w:pStyle w:val="ListParagraph"/>
        <w:numPr>
          <w:ilvl w:val="0"/>
          <w:numId w:val="1"/>
        </w:numPr>
      </w:pPr>
      <w:r>
        <w:t>Other supporting information as required</w:t>
      </w:r>
    </w:p>
    <w:p w:rsidR="008E5F1B" w:rsidRDefault="00B7242B"/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D2B"/>
    <w:multiLevelType w:val="hybridMultilevel"/>
    <w:tmpl w:val="3CC0245E"/>
    <w:lvl w:ilvl="0" w:tplc="31866B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B"/>
    <w:rsid w:val="003D5648"/>
    <w:rsid w:val="00407CDD"/>
    <w:rsid w:val="00495E60"/>
    <w:rsid w:val="005E05DA"/>
    <w:rsid w:val="006B7BF7"/>
    <w:rsid w:val="008E718B"/>
    <w:rsid w:val="00B7242B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35432-A326-4195-8BC5-6D0639E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2B"/>
    <w:pPr>
      <w:spacing w:before="120" w:after="12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7242B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242B"/>
    <w:rPr>
      <w:rFonts w:ascii="Calibri" w:eastAsiaTheme="majorEastAsia" w:hAnsi="Calibri" w:cstheme="majorBidi"/>
      <w:b/>
      <w:iCs/>
      <w:color w:val="2E74B5" w:themeColor="accent1" w:themeShade="BF"/>
      <w:lang w:eastAsia="ja-JP"/>
    </w:rPr>
  </w:style>
  <w:style w:type="paragraph" w:styleId="ListParagraph">
    <w:name w:val="List Paragraph"/>
    <w:basedOn w:val="Normal"/>
    <w:uiPriority w:val="34"/>
    <w:qFormat/>
    <w:rsid w:val="00B7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Org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2017-12-12T20:18:00Z</dcterms:created>
  <dcterms:modified xsi:type="dcterms:W3CDTF">2017-12-12T20:19:00Z</dcterms:modified>
</cp:coreProperties>
</file>